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02" w:rsidRDefault="00EC4A02" w:rsidP="001C31FD">
      <w:pPr>
        <w:jc w:val="center"/>
        <w:rPr>
          <w:b/>
          <w:u w:val="single"/>
        </w:rPr>
      </w:pPr>
      <w:r w:rsidRPr="00EC4A02">
        <w:rPr>
          <w:b/>
          <w:noProof/>
        </w:rPr>
        <w:drawing>
          <wp:inline distT="0" distB="0" distL="0" distR="0" wp14:anchorId="0E942A08" wp14:editId="651D2934">
            <wp:extent cx="18383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BA-2013_Logo_Black-Fill-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581" cy="1838581"/>
                    </a:xfrm>
                    <a:prstGeom prst="rect">
                      <a:avLst/>
                    </a:prstGeom>
                  </pic:spPr>
                </pic:pic>
              </a:graphicData>
            </a:graphic>
          </wp:inline>
        </w:drawing>
      </w:r>
    </w:p>
    <w:p w:rsidR="00EC4A02" w:rsidRDefault="00EC4A02" w:rsidP="001C31FD">
      <w:pPr>
        <w:jc w:val="center"/>
        <w:rPr>
          <w:b/>
          <w:u w:val="single"/>
        </w:rPr>
      </w:pPr>
    </w:p>
    <w:p w:rsidR="001C31FD" w:rsidRPr="00B117CE" w:rsidRDefault="00077B02" w:rsidP="001C31FD">
      <w:pPr>
        <w:jc w:val="center"/>
        <w:rPr>
          <w:rFonts w:ascii="Calibri" w:hAnsi="Calibri" w:cs="Calibri"/>
          <w:b/>
          <w:sz w:val="40"/>
          <w:szCs w:val="40"/>
        </w:rPr>
      </w:pPr>
      <w:r w:rsidRPr="00B117CE">
        <w:rPr>
          <w:rFonts w:ascii="Calibri" w:hAnsi="Calibri" w:cs="Calibri"/>
          <w:b/>
          <w:sz w:val="40"/>
          <w:szCs w:val="40"/>
        </w:rPr>
        <w:t>1L Minority Clerkship Program</w:t>
      </w:r>
      <w:r w:rsidRPr="00B117CE">
        <w:rPr>
          <w:rFonts w:ascii="Calibri" w:hAnsi="Calibri" w:cs="Calibri"/>
          <w:b/>
          <w:sz w:val="40"/>
          <w:szCs w:val="40"/>
        </w:rPr>
        <w:br/>
      </w:r>
      <w:r w:rsidR="00FD3624" w:rsidRPr="00B117CE">
        <w:rPr>
          <w:rFonts w:ascii="Calibri" w:hAnsi="Calibri" w:cs="Calibri"/>
          <w:b/>
          <w:sz w:val="40"/>
          <w:szCs w:val="40"/>
          <w:u w:val="single"/>
        </w:rPr>
        <w:t>201</w:t>
      </w:r>
      <w:r w:rsidR="003F1614">
        <w:rPr>
          <w:rFonts w:ascii="Calibri" w:hAnsi="Calibri" w:cs="Calibri"/>
          <w:b/>
          <w:sz w:val="40"/>
          <w:szCs w:val="40"/>
          <w:u w:val="single"/>
        </w:rPr>
        <w:t>7</w:t>
      </w:r>
      <w:r w:rsidR="00864CC6" w:rsidRPr="00B117CE">
        <w:rPr>
          <w:rFonts w:ascii="Calibri" w:hAnsi="Calibri" w:cs="Calibri"/>
          <w:b/>
          <w:sz w:val="40"/>
          <w:szCs w:val="40"/>
          <w:u w:val="single"/>
        </w:rPr>
        <w:t xml:space="preserve"> </w:t>
      </w:r>
      <w:r w:rsidRPr="00B117CE">
        <w:rPr>
          <w:rFonts w:ascii="Calibri" w:hAnsi="Calibri" w:cs="Calibri"/>
          <w:b/>
          <w:sz w:val="40"/>
          <w:szCs w:val="40"/>
          <w:u w:val="single"/>
        </w:rPr>
        <w:t>Employer</w:t>
      </w:r>
      <w:r w:rsidR="00864CC6" w:rsidRPr="00B117CE">
        <w:rPr>
          <w:rFonts w:ascii="Calibri" w:hAnsi="Calibri" w:cs="Calibri"/>
          <w:b/>
          <w:sz w:val="40"/>
          <w:szCs w:val="40"/>
          <w:u w:val="single"/>
        </w:rPr>
        <w:t xml:space="preserve"> Information</w:t>
      </w:r>
    </w:p>
    <w:p w:rsidR="001C31FD" w:rsidRPr="00B117CE" w:rsidRDefault="001C31FD" w:rsidP="001C31FD">
      <w:pPr>
        <w:rPr>
          <w:rFonts w:ascii="Calibri" w:hAnsi="Calibri" w:cs="Calibri"/>
          <w:b/>
          <w:u w:val="single"/>
        </w:rPr>
      </w:pPr>
    </w:p>
    <w:p w:rsidR="00B117CE" w:rsidRDefault="00B117CE" w:rsidP="00B117CE">
      <w:pPr>
        <w:pStyle w:val="NormalWeb"/>
        <w:shd w:val="clear" w:color="auto" w:fill="FFFFFF"/>
        <w:spacing w:before="60" w:beforeAutospacing="0" w:after="150" w:afterAutospacing="0" w:line="276" w:lineRule="auto"/>
        <w:rPr>
          <w:rFonts w:ascii="Calibri" w:hAnsi="Calibri" w:cs="Calibri"/>
          <w:b/>
          <w:color w:val="000000" w:themeColor="text1"/>
          <w:sz w:val="27"/>
          <w:szCs w:val="27"/>
          <w:u w:val="single"/>
        </w:rPr>
      </w:pPr>
    </w:p>
    <w:p w:rsidR="00077B02" w:rsidRPr="00B117CE" w:rsidRDefault="00077B02" w:rsidP="00B117CE">
      <w:pPr>
        <w:pStyle w:val="NormalWeb"/>
        <w:shd w:val="clear" w:color="auto" w:fill="FFFFFF"/>
        <w:spacing w:before="60" w:beforeAutospacing="0" w:after="150" w:afterAutospacing="0" w:line="276" w:lineRule="auto"/>
        <w:rPr>
          <w:rFonts w:ascii="Calibri" w:hAnsi="Calibri" w:cs="Calibri"/>
          <w:color w:val="808285"/>
          <w:sz w:val="18"/>
          <w:szCs w:val="18"/>
        </w:rPr>
      </w:pPr>
      <w:r w:rsidRPr="00B117CE">
        <w:rPr>
          <w:rFonts w:ascii="Calibri" w:hAnsi="Calibri" w:cs="Calibri"/>
          <w:b/>
          <w:color w:val="000000" w:themeColor="text1"/>
          <w:sz w:val="27"/>
          <w:szCs w:val="27"/>
          <w:u w:val="single"/>
        </w:rPr>
        <w:t>Program Overview</w:t>
      </w:r>
      <w:proofErr w:type="gramStart"/>
      <w:r w:rsidRPr="00B117CE">
        <w:rPr>
          <w:rFonts w:ascii="Calibri" w:hAnsi="Calibri" w:cs="Calibri"/>
          <w:b/>
          <w:color w:val="000000" w:themeColor="text1"/>
          <w:sz w:val="27"/>
          <w:szCs w:val="27"/>
          <w:u w:val="single"/>
        </w:rPr>
        <w:t>:</w:t>
      </w:r>
      <w:proofErr w:type="gramEnd"/>
      <w:r w:rsidRPr="00B117CE">
        <w:rPr>
          <w:rFonts w:ascii="Calibri" w:hAnsi="Calibri" w:cs="Calibri"/>
          <w:color w:val="000000"/>
          <w:sz w:val="21"/>
          <w:szCs w:val="21"/>
        </w:rPr>
        <w:br/>
        <w:t>The HCBA 1L Minority Clerkship Program first began in the fall of 2005 under the direction of the Minnesota State Bar Association. The program places first-year racial minority law students with Minnesota legal employers for a summer associate experience. The goal of the program is to bring together qualified racial minority law students and larger legal employers in Minnesota. Ultimately, the program hopes to find its participants becoming future partners and leaders in Minnesota’s larger legal employer community.</w:t>
      </w:r>
    </w:p>
    <w:p w:rsidR="00077B02" w:rsidRPr="00B117CE" w:rsidRDefault="00077B02" w:rsidP="00B117CE">
      <w:pPr>
        <w:pStyle w:val="NormalWeb"/>
        <w:shd w:val="clear" w:color="auto" w:fill="FFFFFF"/>
        <w:spacing w:before="60" w:beforeAutospacing="0" w:after="240" w:afterAutospacing="0" w:line="276" w:lineRule="auto"/>
        <w:rPr>
          <w:rStyle w:val="apple-converted-space"/>
          <w:rFonts w:ascii="Calibri" w:hAnsi="Calibri" w:cs="Calibri"/>
          <w:color w:val="000000"/>
          <w:sz w:val="21"/>
          <w:szCs w:val="21"/>
        </w:rPr>
      </w:pPr>
      <w:r w:rsidRPr="00B117CE">
        <w:rPr>
          <w:rFonts w:ascii="Calibri" w:hAnsi="Calibri" w:cs="Calibri"/>
          <w:color w:val="000000"/>
          <w:sz w:val="21"/>
          <w:szCs w:val="21"/>
        </w:rPr>
        <w:t>For the first summer experience in the summer of 2006, 24 first-year law students worked with 24 legal employers. Since then, the program has experienced great success. The 201</w:t>
      </w:r>
      <w:r w:rsidR="003F1614">
        <w:rPr>
          <w:rFonts w:ascii="Calibri" w:hAnsi="Calibri" w:cs="Calibri"/>
          <w:color w:val="000000"/>
          <w:sz w:val="21"/>
          <w:szCs w:val="21"/>
        </w:rPr>
        <w:t>6</w:t>
      </w:r>
      <w:r w:rsidR="00FD3624" w:rsidRPr="00B117CE">
        <w:rPr>
          <w:rFonts w:ascii="Calibri" w:hAnsi="Calibri" w:cs="Calibri"/>
          <w:color w:val="000000"/>
          <w:sz w:val="21"/>
          <w:szCs w:val="21"/>
        </w:rPr>
        <w:t xml:space="preserve"> summer was the program’s tenth year, where over 4</w:t>
      </w:r>
      <w:r w:rsidR="003F1614">
        <w:rPr>
          <w:rFonts w:ascii="Calibri" w:hAnsi="Calibri" w:cs="Calibri"/>
          <w:color w:val="000000"/>
          <w:sz w:val="21"/>
          <w:szCs w:val="21"/>
        </w:rPr>
        <w:t>4</w:t>
      </w:r>
      <w:r w:rsidRPr="00B117CE">
        <w:rPr>
          <w:rFonts w:ascii="Calibri" w:hAnsi="Calibri" w:cs="Calibri"/>
          <w:color w:val="000000"/>
          <w:sz w:val="21"/>
          <w:szCs w:val="21"/>
        </w:rPr>
        <w:t xml:space="preserve"> students applied</w:t>
      </w:r>
      <w:r w:rsidR="003F1614">
        <w:rPr>
          <w:rFonts w:ascii="Calibri" w:hAnsi="Calibri" w:cs="Calibri"/>
          <w:color w:val="000000"/>
          <w:sz w:val="21"/>
          <w:szCs w:val="21"/>
        </w:rPr>
        <w:t xml:space="preserve"> and 9</w:t>
      </w:r>
      <w:r w:rsidR="00C6299B" w:rsidRPr="00B117CE">
        <w:rPr>
          <w:rFonts w:ascii="Calibri" w:hAnsi="Calibri" w:cs="Calibri"/>
          <w:color w:val="000000"/>
          <w:sz w:val="21"/>
          <w:szCs w:val="21"/>
        </w:rPr>
        <w:t xml:space="preserve"> students were placed</w:t>
      </w:r>
      <w:r w:rsidRPr="00B117CE">
        <w:rPr>
          <w:rFonts w:ascii="Calibri" w:hAnsi="Calibri" w:cs="Calibri"/>
          <w:color w:val="000000"/>
          <w:sz w:val="21"/>
          <w:szCs w:val="21"/>
        </w:rPr>
        <w:t>. Hundreds of law students from underrepresented backgrounds have been served by the program since its inception.</w:t>
      </w:r>
      <w:r w:rsidRPr="00B117CE">
        <w:rPr>
          <w:rStyle w:val="apple-converted-space"/>
          <w:rFonts w:ascii="Calibri" w:hAnsi="Calibri" w:cs="Calibri"/>
          <w:color w:val="000000"/>
          <w:sz w:val="21"/>
          <w:szCs w:val="21"/>
        </w:rPr>
        <w:t> </w:t>
      </w:r>
    </w:p>
    <w:p w:rsidR="00C6299B" w:rsidRPr="00B117CE" w:rsidRDefault="00C6299B" w:rsidP="00B117CE">
      <w:pPr>
        <w:pStyle w:val="NormalWeb"/>
        <w:shd w:val="clear" w:color="auto" w:fill="FFFFFF"/>
        <w:spacing w:before="60" w:beforeAutospacing="0" w:after="240" w:afterAutospacing="0" w:line="276" w:lineRule="auto"/>
        <w:rPr>
          <w:rStyle w:val="apple-converted-space"/>
          <w:rFonts w:ascii="Calibri" w:hAnsi="Calibri" w:cs="Calibri"/>
          <w:color w:val="000000"/>
          <w:sz w:val="21"/>
          <w:szCs w:val="21"/>
        </w:rPr>
      </w:pPr>
    </w:p>
    <w:p w:rsidR="00C6299B" w:rsidRDefault="00077B02" w:rsidP="00812C4F">
      <w:pPr>
        <w:pStyle w:val="NormalWeb"/>
        <w:shd w:val="clear" w:color="auto" w:fill="FFFFFF"/>
        <w:spacing w:before="60" w:beforeAutospacing="0" w:after="150" w:afterAutospacing="0" w:line="276" w:lineRule="auto"/>
        <w:rPr>
          <w:rFonts w:ascii="Calibri" w:hAnsi="Calibri" w:cs="Calibri"/>
          <w:color w:val="000000"/>
          <w:sz w:val="21"/>
          <w:szCs w:val="21"/>
        </w:rPr>
      </w:pPr>
      <w:r w:rsidRPr="00B117CE">
        <w:rPr>
          <w:rFonts w:ascii="Calibri" w:hAnsi="Calibri" w:cs="Calibri"/>
          <w:b/>
          <w:color w:val="000000" w:themeColor="text1"/>
          <w:sz w:val="27"/>
          <w:szCs w:val="27"/>
          <w:u w:val="single"/>
        </w:rPr>
        <w:t>Here Is How It Works</w:t>
      </w:r>
      <w:proofErr w:type="gramStart"/>
      <w:r w:rsidRPr="00B117CE">
        <w:rPr>
          <w:rFonts w:ascii="Calibri" w:hAnsi="Calibri" w:cs="Calibri"/>
          <w:b/>
          <w:color w:val="000000" w:themeColor="text1"/>
          <w:sz w:val="27"/>
          <w:szCs w:val="27"/>
          <w:u w:val="single"/>
        </w:rPr>
        <w:t>:</w:t>
      </w:r>
      <w:proofErr w:type="gramEnd"/>
      <w:r w:rsidRPr="00B117CE">
        <w:rPr>
          <w:rFonts w:ascii="Calibri" w:hAnsi="Calibri" w:cs="Calibri"/>
          <w:color w:val="000000"/>
          <w:sz w:val="21"/>
          <w:szCs w:val="21"/>
        </w:rPr>
        <w:br/>
        <w:t>Each 1L law student, who provides a complete application and who self-identifies as a minority under the EEOC definition of minority, will be interviewed by members of the HCBA Diversity Committee and other volunteer attorneys in early January. A limited number of students (based on the number of participating employers) will be chosen for a second round of interviews in early February. Those students chosen for the second round of interviews are guaranteed summer employment. However, they will still need to interview with all the participating employers during a day-long interview process. The employers and students will rank their choices from first to last. The program chair will then generate a blind match of employer and students which will determine the employment matches for the clerkship program.</w:t>
      </w:r>
    </w:p>
    <w:p w:rsidR="00812C4F" w:rsidRPr="00812C4F" w:rsidRDefault="00812C4F" w:rsidP="00812C4F">
      <w:pPr>
        <w:pStyle w:val="NormalWeb"/>
        <w:shd w:val="clear" w:color="auto" w:fill="FFFFFF"/>
        <w:spacing w:before="60" w:beforeAutospacing="0" w:after="150" w:afterAutospacing="0" w:line="276" w:lineRule="auto"/>
        <w:rPr>
          <w:rFonts w:ascii="Calibri" w:hAnsi="Calibri" w:cs="Calibri"/>
          <w:color w:val="000000"/>
          <w:sz w:val="21"/>
          <w:szCs w:val="21"/>
        </w:rPr>
      </w:pPr>
    </w:p>
    <w:p w:rsidR="00C6299B" w:rsidRPr="00B117CE" w:rsidRDefault="00C6299B" w:rsidP="001C31FD">
      <w:pPr>
        <w:rPr>
          <w:rFonts w:ascii="Calibri" w:hAnsi="Calibri" w:cs="Calibri"/>
        </w:rPr>
      </w:pPr>
    </w:p>
    <w:p w:rsidR="00DD30CC" w:rsidRPr="00B117CE" w:rsidRDefault="00DD30CC" w:rsidP="00DD30CC">
      <w:pPr>
        <w:rPr>
          <w:rFonts w:ascii="Calibri" w:hAnsi="Calibri" w:cs="Calibri"/>
          <w:b/>
          <w:sz w:val="21"/>
          <w:szCs w:val="21"/>
          <w:u w:val="single"/>
        </w:rPr>
      </w:pPr>
      <w:r w:rsidRPr="00B117CE">
        <w:rPr>
          <w:rFonts w:ascii="Calibri" w:hAnsi="Calibri" w:cs="Calibri"/>
          <w:b/>
          <w:sz w:val="21"/>
          <w:szCs w:val="21"/>
          <w:u w:val="single"/>
        </w:rPr>
        <w:lastRenderedPageBreak/>
        <w:t xml:space="preserve">If </w:t>
      </w:r>
      <w:r w:rsidR="00FD3624" w:rsidRPr="00B117CE">
        <w:rPr>
          <w:rFonts w:ascii="Calibri" w:hAnsi="Calibri" w:cs="Calibri"/>
          <w:b/>
          <w:sz w:val="21"/>
          <w:szCs w:val="21"/>
          <w:u w:val="single"/>
        </w:rPr>
        <w:t xml:space="preserve">participating in the </w:t>
      </w:r>
      <w:proofErr w:type="gramStart"/>
      <w:r w:rsidR="00FD3624" w:rsidRPr="00B117CE">
        <w:rPr>
          <w:rFonts w:ascii="Calibri" w:hAnsi="Calibri" w:cs="Calibri"/>
          <w:b/>
          <w:sz w:val="21"/>
          <w:szCs w:val="21"/>
          <w:u w:val="single"/>
        </w:rPr>
        <w:t>Summer</w:t>
      </w:r>
      <w:proofErr w:type="gramEnd"/>
      <w:r w:rsidR="00FD3624" w:rsidRPr="00B117CE">
        <w:rPr>
          <w:rFonts w:ascii="Calibri" w:hAnsi="Calibri" w:cs="Calibri"/>
          <w:b/>
          <w:sz w:val="21"/>
          <w:szCs w:val="21"/>
          <w:u w:val="single"/>
        </w:rPr>
        <w:t xml:space="preserve"> 201</w:t>
      </w:r>
      <w:r w:rsidR="003F1614">
        <w:rPr>
          <w:rFonts w:ascii="Calibri" w:hAnsi="Calibri" w:cs="Calibri"/>
          <w:b/>
          <w:sz w:val="21"/>
          <w:szCs w:val="21"/>
          <w:u w:val="single"/>
        </w:rPr>
        <w:t>7</w:t>
      </w:r>
      <w:r w:rsidRPr="00B117CE">
        <w:rPr>
          <w:rFonts w:ascii="Calibri" w:hAnsi="Calibri" w:cs="Calibri"/>
          <w:b/>
          <w:sz w:val="21"/>
          <w:szCs w:val="21"/>
          <w:u w:val="single"/>
        </w:rPr>
        <w:t xml:space="preserve"> program, please take note of the following:</w:t>
      </w:r>
      <w:r w:rsidRPr="00B117CE">
        <w:rPr>
          <w:rFonts w:ascii="Calibri" w:hAnsi="Calibri" w:cs="Calibri"/>
          <w:b/>
          <w:sz w:val="21"/>
          <w:szCs w:val="21"/>
          <w:u w:val="single"/>
        </w:rPr>
        <w:br/>
      </w:r>
    </w:p>
    <w:p w:rsidR="00DD30CC" w:rsidRPr="00B117CE" w:rsidRDefault="00DD30CC" w:rsidP="00DD30CC">
      <w:pPr>
        <w:rPr>
          <w:rFonts w:ascii="Calibri" w:hAnsi="Calibri" w:cs="Calibri"/>
          <w:sz w:val="21"/>
          <w:szCs w:val="21"/>
        </w:rPr>
      </w:pPr>
      <w:r w:rsidRPr="00B117CE">
        <w:rPr>
          <w:rFonts w:ascii="Calibri" w:hAnsi="Calibri" w:cs="Calibri"/>
          <w:sz w:val="21"/>
          <w:szCs w:val="21"/>
        </w:rPr>
        <w:t xml:space="preserve">Though not required, employers are strongly encouraged to provide a representative to serve on the 1L Selection Committee. This committee is tasked with reviewing applicant materials, interviewing students, and selecting finalists. </w:t>
      </w:r>
    </w:p>
    <w:p w:rsidR="00DD30CC" w:rsidRPr="00B117CE" w:rsidRDefault="00DD30CC" w:rsidP="00DD30CC">
      <w:pPr>
        <w:rPr>
          <w:rFonts w:ascii="Calibri" w:hAnsi="Calibri" w:cs="Calibri"/>
          <w:sz w:val="21"/>
          <w:szCs w:val="21"/>
        </w:rPr>
      </w:pPr>
    </w:p>
    <w:p w:rsidR="00DD30CC" w:rsidRPr="00B117CE" w:rsidRDefault="00DD30CC" w:rsidP="00DD30CC">
      <w:pPr>
        <w:rPr>
          <w:rFonts w:ascii="Calibri" w:hAnsi="Calibri" w:cs="Calibri"/>
          <w:sz w:val="21"/>
          <w:szCs w:val="21"/>
        </w:rPr>
      </w:pPr>
      <w:r w:rsidRPr="00B117CE">
        <w:rPr>
          <w:rFonts w:ascii="Calibri" w:hAnsi="Calibri" w:cs="Calibri"/>
          <w:sz w:val="21"/>
          <w:szCs w:val="21"/>
        </w:rPr>
        <w:t xml:space="preserve">Members of the 1L Selection Committee must attend the following: </w:t>
      </w:r>
    </w:p>
    <w:p w:rsidR="00DD30CC" w:rsidRPr="00B117CE" w:rsidRDefault="00DD30CC" w:rsidP="00DD30CC">
      <w:pPr>
        <w:rPr>
          <w:rFonts w:ascii="Calibri" w:hAnsi="Calibri" w:cs="Calibri"/>
          <w:sz w:val="21"/>
          <w:szCs w:val="21"/>
        </w:rPr>
      </w:pPr>
      <w:r w:rsidRPr="00B117CE">
        <w:rPr>
          <w:rFonts w:ascii="Calibri" w:hAnsi="Calibri" w:cs="Calibri"/>
          <w:sz w:val="21"/>
          <w:szCs w:val="21"/>
        </w:rPr>
        <w:t>-   Interviewer Training/Question Development (1-hour): mid-December</w:t>
      </w:r>
    </w:p>
    <w:p w:rsidR="00DD30CC" w:rsidRPr="00B117CE" w:rsidRDefault="00DD30CC" w:rsidP="00DD30CC">
      <w:pPr>
        <w:rPr>
          <w:rFonts w:ascii="Calibri" w:hAnsi="Calibri" w:cs="Calibri"/>
          <w:sz w:val="21"/>
          <w:szCs w:val="21"/>
        </w:rPr>
      </w:pPr>
      <w:r w:rsidRPr="00B117CE">
        <w:rPr>
          <w:rFonts w:ascii="Calibri" w:hAnsi="Calibri" w:cs="Calibri"/>
          <w:sz w:val="21"/>
          <w:szCs w:val="21"/>
        </w:rPr>
        <w:t>-   At least one first-round interview shift (2-hours): first full week of January</w:t>
      </w:r>
      <w:r w:rsidRPr="00B117CE">
        <w:rPr>
          <w:rFonts w:ascii="Calibri" w:hAnsi="Calibri" w:cs="Calibri"/>
          <w:sz w:val="21"/>
          <w:szCs w:val="21"/>
        </w:rPr>
        <w:br/>
        <w:t>-   Sel</w:t>
      </w:r>
      <w:r w:rsidR="00BA6DCE">
        <w:rPr>
          <w:rFonts w:ascii="Calibri" w:hAnsi="Calibri" w:cs="Calibri"/>
          <w:sz w:val="21"/>
          <w:szCs w:val="21"/>
        </w:rPr>
        <w:t>ection meeting (3-hours): third</w:t>
      </w:r>
      <w:bookmarkStart w:id="0" w:name="_GoBack"/>
      <w:bookmarkEnd w:id="0"/>
      <w:r w:rsidRPr="00B117CE">
        <w:rPr>
          <w:rFonts w:ascii="Calibri" w:hAnsi="Calibri" w:cs="Calibri"/>
          <w:sz w:val="21"/>
          <w:szCs w:val="21"/>
        </w:rPr>
        <w:t xml:space="preserve"> week of January</w:t>
      </w:r>
    </w:p>
    <w:p w:rsidR="00DD30CC" w:rsidRPr="00B117CE" w:rsidRDefault="00DD30CC" w:rsidP="00DD30CC">
      <w:pPr>
        <w:rPr>
          <w:rFonts w:ascii="Calibri" w:hAnsi="Calibri" w:cs="Calibri"/>
          <w:sz w:val="21"/>
          <w:szCs w:val="21"/>
        </w:rPr>
      </w:pPr>
    </w:p>
    <w:p w:rsidR="00DD30CC" w:rsidRPr="00B117CE" w:rsidRDefault="00DD30CC" w:rsidP="00DD30CC">
      <w:pPr>
        <w:rPr>
          <w:rFonts w:ascii="Calibri" w:hAnsi="Calibri" w:cs="Calibri"/>
          <w:b/>
          <w:sz w:val="21"/>
          <w:szCs w:val="21"/>
          <w:u w:val="single"/>
        </w:rPr>
      </w:pPr>
      <w:r w:rsidRPr="00B117CE">
        <w:rPr>
          <w:rFonts w:ascii="Calibri" w:hAnsi="Calibri" w:cs="Calibri"/>
          <w:b/>
          <w:sz w:val="21"/>
          <w:szCs w:val="21"/>
          <w:u w:val="single"/>
        </w:rPr>
        <w:br/>
        <w:t>IMPORTANT PROGRAM DATES</w:t>
      </w:r>
    </w:p>
    <w:p w:rsidR="00DD30CC" w:rsidRPr="00B117CE" w:rsidRDefault="00DD30CC" w:rsidP="00DD30CC">
      <w:pPr>
        <w:rPr>
          <w:rFonts w:ascii="Calibri" w:hAnsi="Calibri" w:cs="Calibri"/>
          <w:b/>
          <w:sz w:val="21"/>
          <w:szCs w:val="21"/>
          <w:u w:val="single"/>
        </w:rPr>
      </w:pPr>
    </w:p>
    <w:p w:rsidR="00DD30CC" w:rsidRPr="00B117CE" w:rsidRDefault="00DD30CC" w:rsidP="00DD30CC">
      <w:pPr>
        <w:rPr>
          <w:rFonts w:ascii="Calibri" w:hAnsi="Calibri" w:cs="Calibri"/>
          <w:sz w:val="21"/>
          <w:szCs w:val="21"/>
        </w:rPr>
      </w:pPr>
      <w:r w:rsidRPr="00B117CE">
        <w:rPr>
          <w:rFonts w:ascii="Calibri" w:hAnsi="Calibri" w:cs="Calibri"/>
          <w:sz w:val="21"/>
          <w:szCs w:val="21"/>
        </w:rPr>
        <w:t>Nov. 1-30 Information sessions are held at each Twin Cities Law School</w:t>
      </w:r>
    </w:p>
    <w:p w:rsidR="00DD30CC" w:rsidRPr="00B117CE" w:rsidRDefault="00DD30CC" w:rsidP="00DD30CC">
      <w:pPr>
        <w:rPr>
          <w:rFonts w:ascii="Calibri" w:hAnsi="Calibri" w:cs="Calibri"/>
          <w:sz w:val="21"/>
          <w:szCs w:val="21"/>
        </w:rPr>
      </w:pPr>
      <w:r w:rsidRPr="00B117CE">
        <w:rPr>
          <w:rFonts w:ascii="Calibri" w:hAnsi="Calibri" w:cs="Calibri"/>
          <w:sz w:val="21"/>
          <w:szCs w:val="21"/>
        </w:rPr>
        <w:t xml:space="preserve">           </w:t>
      </w:r>
    </w:p>
    <w:p w:rsidR="00DD30CC" w:rsidRPr="00B117CE" w:rsidRDefault="003F1614" w:rsidP="00DD30CC">
      <w:pPr>
        <w:rPr>
          <w:rFonts w:ascii="Calibri" w:hAnsi="Calibri" w:cs="Calibri"/>
          <w:sz w:val="21"/>
          <w:szCs w:val="21"/>
        </w:rPr>
      </w:pPr>
      <w:r>
        <w:rPr>
          <w:rFonts w:ascii="Calibri" w:hAnsi="Calibri" w:cs="Calibri"/>
          <w:sz w:val="21"/>
          <w:szCs w:val="21"/>
        </w:rPr>
        <w:t>Jan. 9</w:t>
      </w:r>
      <w:r w:rsidR="00DD30CC" w:rsidRPr="00B117CE">
        <w:rPr>
          <w:rFonts w:ascii="Calibri" w:hAnsi="Calibri" w:cs="Calibri"/>
          <w:sz w:val="21"/>
          <w:szCs w:val="21"/>
        </w:rPr>
        <w:t xml:space="preserve"> - </w:t>
      </w:r>
      <w:r>
        <w:rPr>
          <w:rFonts w:ascii="Calibri" w:hAnsi="Calibri" w:cs="Calibri"/>
          <w:sz w:val="21"/>
          <w:szCs w:val="21"/>
        </w:rPr>
        <w:t>13</w:t>
      </w:r>
      <w:r w:rsidR="00DD30CC" w:rsidRPr="00B117CE">
        <w:rPr>
          <w:rFonts w:ascii="Calibri" w:hAnsi="Calibri" w:cs="Calibri"/>
          <w:sz w:val="21"/>
          <w:szCs w:val="21"/>
        </w:rPr>
        <w:t xml:space="preserve"> 1L Selection Committee: First Round Interviews (3:00pm to 7:00pm)</w:t>
      </w:r>
      <w:r w:rsidR="00DD30CC" w:rsidRPr="00B117CE">
        <w:rPr>
          <w:rFonts w:ascii="Calibri" w:hAnsi="Calibri" w:cs="Calibri"/>
          <w:sz w:val="21"/>
          <w:szCs w:val="21"/>
        </w:rPr>
        <w:br/>
      </w:r>
      <w:r w:rsidR="00DD30CC" w:rsidRPr="00B117CE">
        <w:rPr>
          <w:rFonts w:ascii="Calibri" w:hAnsi="Calibri" w:cs="Calibri"/>
          <w:sz w:val="21"/>
          <w:szCs w:val="21"/>
        </w:rPr>
        <w:tab/>
        <w:t xml:space="preserve">    *Shifts are 3:00pm – 5:00pm and 5:00pm – 7:00pm @ HCBA</w:t>
      </w:r>
      <w:r w:rsidR="00DD30CC" w:rsidRPr="00B117CE">
        <w:rPr>
          <w:rFonts w:ascii="Calibri" w:hAnsi="Calibri" w:cs="Calibri"/>
          <w:sz w:val="21"/>
          <w:szCs w:val="21"/>
        </w:rPr>
        <w:br/>
      </w:r>
    </w:p>
    <w:p w:rsidR="00DD30CC" w:rsidRPr="00B117CE" w:rsidRDefault="003F1614" w:rsidP="00DD30CC">
      <w:pPr>
        <w:rPr>
          <w:rFonts w:ascii="Calibri" w:hAnsi="Calibri" w:cs="Calibri"/>
          <w:sz w:val="21"/>
          <w:szCs w:val="21"/>
        </w:rPr>
      </w:pPr>
      <w:r>
        <w:rPr>
          <w:rFonts w:ascii="Calibri" w:hAnsi="Calibri" w:cs="Calibri"/>
          <w:sz w:val="21"/>
          <w:szCs w:val="21"/>
        </w:rPr>
        <w:t>Jan. 19</w:t>
      </w:r>
      <w:r w:rsidR="00DD30CC" w:rsidRPr="00B117CE">
        <w:rPr>
          <w:rFonts w:ascii="Calibri" w:hAnsi="Calibri" w:cs="Calibri"/>
          <w:sz w:val="21"/>
          <w:szCs w:val="21"/>
        </w:rPr>
        <w:t xml:space="preserve"> 1L Selection Committee: Selection Me</w:t>
      </w:r>
      <w:r w:rsidR="00315E0E">
        <w:rPr>
          <w:rFonts w:ascii="Calibri" w:hAnsi="Calibri" w:cs="Calibri"/>
          <w:sz w:val="21"/>
          <w:szCs w:val="21"/>
        </w:rPr>
        <w:t>eting (3:00pm to 6:00pm</w:t>
      </w:r>
      <w:proofErr w:type="gramStart"/>
      <w:r w:rsidR="00315E0E">
        <w:rPr>
          <w:rFonts w:ascii="Calibri" w:hAnsi="Calibri" w:cs="Calibri"/>
          <w:sz w:val="21"/>
          <w:szCs w:val="21"/>
        </w:rPr>
        <w:t>)</w:t>
      </w:r>
      <w:proofErr w:type="gramEnd"/>
      <w:r w:rsidR="00315E0E">
        <w:rPr>
          <w:rFonts w:ascii="Calibri" w:hAnsi="Calibri" w:cs="Calibri"/>
          <w:sz w:val="21"/>
          <w:szCs w:val="21"/>
        </w:rPr>
        <w:br/>
      </w:r>
      <w:r w:rsidR="00315E0E">
        <w:rPr>
          <w:rFonts w:ascii="Calibri" w:hAnsi="Calibri" w:cs="Calibri"/>
          <w:sz w:val="21"/>
          <w:szCs w:val="21"/>
        </w:rPr>
        <w:br/>
        <w:t>Feb.</w:t>
      </w:r>
      <w:r w:rsidR="00447325">
        <w:rPr>
          <w:rFonts w:ascii="Calibri" w:hAnsi="Calibri" w:cs="Calibri"/>
          <w:sz w:val="21"/>
          <w:szCs w:val="21"/>
        </w:rPr>
        <w:t xml:space="preserve"> 3</w:t>
      </w:r>
      <w:r w:rsidR="00315E0E">
        <w:rPr>
          <w:rFonts w:ascii="Calibri" w:hAnsi="Calibri" w:cs="Calibri"/>
          <w:sz w:val="21"/>
          <w:szCs w:val="21"/>
        </w:rPr>
        <w:t xml:space="preserve"> </w:t>
      </w:r>
      <w:r w:rsidR="00DD30CC" w:rsidRPr="00B117CE">
        <w:rPr>
          <w:rFonts w:ascii="Calibri" w:hAnsi="Calibri" w:cs="Calibri"/>
          <w:sz w:val="21"/>
          <w:szCs w:val="21"/>
        </w:rPr>
        <w:t>Matching Day Interviews (8:30am to 4:30pm)</w:t>
      </w:r>
    </w:p>
    <w:p w:rsidR="00DD30CC" w:rsidRPr="00B117CE" w:rsidRDefault="00DD30CC" w:rsidP="00DD30CC">
      <w:pPr>
        <w:rPr>
          <w:rFonts w:ascii="Calibri" w:hAnsi="Calibri" w:cs="Calibri"/>
          <w:sz w:val="21"/>
          <w:szCs w:val="21"/>
        </w:rPr>
      </w:pPr>
      <w:r w:rsidRPr="00B117CE">
        <w:rPr>
          <w:rFonts w:ascii="Calibri" w:hAnsi="Calibri" w:cs="Calibri"/>
          <w:sz w:val="21"/>
          <w:szCs w:val="21"/>
        </w:rPr>
        <w:tab/>
      </w:r>
      <w:r w:rsidRPr="00B117CE">
        <w:rPr>
          <w:rFonts w:ascii="Calibri" w:hAnsi="Calibri" w:cs="Calibri"/>
          <w:b/>
          <w:sz w:val="21"/>
          <w:szCs w:val="21"/>
          <w:u w:val="single"/>
        </w:rPr>
        <w:t xml:space="preserve">            </w:t>
      </w:r>
      <w:r w:rsidRPr="00B117CE">
        <w:rPr>
          <w:rFonts w:ascii="Calibri" w:hAnsi="Calibri" w:cs="Calibri"/>
          <w:sz w:val="21"/>
          <w:szCs w:val="21"/>
        </w:rPr>
        <w:t xml:space="preserve">   </w:t>
      </w:r>
    </w:p>
    <w:p w:rsidR="00DD30CC" w:rsidRPr="00B117CE" w:rsidRDefault="00315E0E" w:rsidP="00DD30CC">
      <w:pPr>
        <w:rPr>
          <w:rFonts w:ascii="Calibri" w:hAnsi="Calibri" w:cs="Calibri"/>
          <w:sz w:val="21"/>
          <w:szCs w:val="21"/>
        </w:rPr>
      </w:pPr>
      <w:r>
        <w:rPr>
          <w:rFonts w:ascii="Calibri" w:hAnsi="Calibri" w:cs="Calibri"/>
          <w:sz w:val="21"/>
          <w:szCs w:val="21"/>
        </w:rPr>
        <w:t xml:space="preserve">Feb. </w:t>
      </w:r>
      <w:r w:rsidR="00A9583B">
        <w:rPr>
          <w:rFonts w:ascii="Calibri" w:hAnsi="Calibri" w:cs="Calibri"/>
          <w:sz w:val="21"/>
          <w:szCs w:val="21"/>
        </w:rPr>
        <w:t>8</w:t>
      </w:r>
      <w:r w:rsidR="00DD30CC" w:rsidRPr="00B117CE">
        <w:rPr>
          <w:rFonts w:ascii="Calibri" w:hAnsi="Calibri" w:cs="Calibri"/>
          <w:b/>
          <w:sz w:val="21"/>
          <w:szCs w:val="21"/>
        </w:rPr>
        <w:t xml:space="preserve"> </w:t>
      </w:r>
      <w:r w:rsidR="00DD30CC" w:rsidRPr="00B117CE">
        <w:rPr>
          <w:rFonts w:ascii="Calibri" w:hAnsi="Calibri" w:cs="Calibri"/>
          <w:sz w:val="21"/>
          <w:szCs w:val="21"/>
        </w:rPr>
        <w:t>Employer Preference Forms Due</w:t>
      </w:r>
    </w:p>
    <w:p w:rsidR="00C6299B" w:rsidRPr="00B117CE" w:rsidRDefault="00C6299B" w:rsidP="00DD30CC">
      <w:pPr>
        <w:rPr>
          <w:rFonts w:ascii="Calibri" w:hAnsi="Calibri" w:cs="Calibri"/>
          <w:sz w:val="21"/>
          <w:szCs w:val="21"/>
        </w:rPr>
      </w:pPr>
    </w:p>
    <w:p w:rsidR="00C6299B" w:rsidRPr="00B117CE" w:rsidRDefault="008B5152" w:rsidP="00DD30CC">
      <w:pPr>
        <w:rPr>
          <w:rFonts w:ascii="Calibri" w:hAnsi="Calibri" w:cs="Calibri"/>
          <w:sz w:val="21"/>
          <w:szCs w:val="21"/>
        </w:rPr>
      </w:pPr>
      <w:r>
        <w:rPr>
          <w:rFonts w:ascii="Calibri" w:hAnsi="Calibri" w:cs="Calibri"/>
          <w:sz w:val="21"/>
          <w:szCs w:val="21"/>
        </w:rPr>
        <w:t xml:space="preserve">Feb. </w:t>
      </w:r>
      <w:r w:rsidR="00812C4F">
        <w:rPr>
          <w:rFonts w:ascii="Calibri" w:hAnsi="Calibri" w:cs="Calibri"/>
          <w:sz w:val="21"/>
          <w:szCs w:val="21"/>
        </w:rPr>
        <w:t>17</w:t>
      </w:r>
      <w:r w:rsidR="00C6299B" w:rsidRPr="00B117CE">
        <w:rPr>
          <w:rFonts w:ascii="Calibri" w:hAnsi="Calibri" w:cs="Calibri"/>
          <w:sz w:val="21"/>
          <w:szCs w:val="21"/>
        </w:rPr>
        <w:t xml:space="preserve"> Matches announced</w:t>
      </w:r>
    </w:p>
    <w:p w:rsidR="00DD30CC" w:rsidRPr="00B117CE" w:rsidRDefault="00DD30CC" w:rsidP="00DD30CC">
      <w:pPr>
        <w:rPr>
          <w:rFonts w:ascii="Calibri" w:hAnsi="Calibri" w:cs="Calibri"/>
          <w:sz w:val="21"/>
          <w:szCs w:val="21"/>
        </w:rPr>
      </w:pPr>
    </w:p>
    <w:p w:rsidR="00DD30CC" w:rsidRPr="00B117CE" w:rsidRDefault="00DD30CC" w:rsidP="00DD30CC">
      <w:pPr>
        <w:rPr>
          <w:rFonts w:ascii="Calibri" w:hAnsi="Calibri" w:cs="Calibri"/>
          <w:sz w:val="21"/>
          <w:szCs w:val="21"/>
        </w:rPr>
      </w:pPr>
      <w:r w:rsidRPr="00B117CE">
        <w:rPr>
          <w:rFonts w:ascii="Calibri" w:hAnsi="Calibri" w:cs="Calibri"/>
          <w:sz w:val="21"/>
          <w:szCs w:val="21"/>
        </w:rPr>
        <w:t>Summer Clerkships are 8-12 weeks long. The start and end date is up to the employer.</w:t>
      </w:r>
    </w:p>
    <w:p w:rsidR="00DD30CC" w:rsidRDefault="00DD30CC" w:rsidP="001C31FD">
      <w:pPr>
        <w:rPr>
          <w:rFonts w:ascii="Calibri" w:hAnsi="Calibri" w:cs="Calibri"/>
        </w:rPr>
      </w:pPr>
    </w:p>
    <w:p w:rsidR="00DD30CC" w:rsidRPr="00B117CE" w:rsidRDefault="00DD30CC" w:rsidP="001C31FD">
      <w:pPr>
        <w:rPr>
          <w:rFonts w:ascii="Calibri" w:hAnsi="Calibri" w:cs="Calibri"/>
          <w:sz w:val="21"/>
          <w:szCs w:val="21"/>
        </w:rPr>
      </w:pPr>
    </w:p>
    <w:p w:rsidR="00864CC6" w:rsidRPr="00B117CE" w:rsidRDefault="003F1614" w:rsidP="00864CC6">
      <w:pPr>
        <w:rPr>
          <w:rFonts w:ascii="Calibri" w:hAnsi="Calibri" w:cs="Calibri"/>
          <w:b/>
          <w:bCs/>
          <w:color w:val="000000" w:themeColor="text1"/>
          <w:sz w:val="21"/>
          <w:szCs w:val="21"/>
          <w:u w:val="single"/>
        </w:rPr>
      </w:pPr>
      <w:r>
        <w:rPr>
          <w:rFonts w:ascii="Calibri" w:hAnsi="Calibri" w:cs="Calibri"/>
          <w:b/>
          <w:color w:val="000000" w:themeColor="text1"/>
          <w:sz w:val="21"/>
          <w:szCs w:val="21"/>
          <w:u w:val="single"/>
        </w:rPr>
        <w:t>2016</w:t>
      </w:r>
      <w:r w:rsidR="00864CC6" w:rsidRPr="00B117CE">
        <w:rPr>
          <w:rFonts w:ascii="Calibri" w:hAnsi="Calibri" w:cs="Calibri"/>
          <w:b/>
          <w:color w:val="000000" w:themeColor="text1"/>
          <w:sz w:val="21"/>
          <w:szCs w:val="21"/>
          <w:u w:val="single"/>
        </w:rPr>
        <w:t xml:space="preserve"> Summer Employers </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Arthur Chapman</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Bowman and Brooke</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Dorsey &amp; Whitney</w:t>
      </w:r>
    </w:p>
    <w:p w:rsidR="00864CC6" w:rsidRPr="00B117CE" w:rsidRDefault="00864CC6" w:rsidP="00864CC6">
      <w:pPr>
        <w:pStyle w:val="ListParagraph"/>
        <w:numPr>
          <w:ilvl w:val="0"/>
          <w:numId w:val="1"/>
        </w:numPr>
        <w:rPr>
          <w:rFonts w:ascii="Calibri" w:hAnsi="Calibri" w:cs="Calibri"/>
          <w:sz w:val="21"/>
          <w:szCs w:val="21"/>
        </w:rPr>
      </w:pPr>
      <w:proofErr w:type="spellStart"/>
      <w:r w:rsidRPr="00B117CE">
        <w:rPr>
          <w:rFonts w:ascii="Calibri" w:hAnsi="Calibri" w:cs="Calibri"/>
          <w:sz w:val="21"/>
          <w:szCs w:val="21"/>
        </w:rPr>
        <w:t>Fredrikson</w:t>
      </w:r>
      <w:proofErr w:type="spellEnd"/>
      <w:r w:rsidRPr="00B117CE">
        <w:rPr>
          <w:rFonts w:ascii="Calibri" w:hAnsi="Calibri" w:cs="Calibri"/>
          <w:sz w:val="21"/>
          <w:szCs w:val="21"/>
        </w:rPr>
        <w:t xml:space="preserve"> &amp; Byron</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Hennepin County Attorney</w:t>
      </w:r>
      <w:r w:rsidR="00B117CE" w:rsidRPr="00B117CE">
        <w:rPr>
          <w:rFonts w:ascii="Calibri" w:hAnsi="Calibri" w:cs="Calibri"/>
          <w:sz w:val="21"/>
          <w:szCs w:val="21"/>
        </w:rPr>
        <w:t>’</w:t>
      </w:r>
      <w:r w:rsidRPr="00B117CE">
        <w:rPr>
          <w:rFonts w:ascii="Calibri" w:hAnsi="Calibri" w:cs="Calibri"/>
          <w:sz w:val="21"/>
          <w:szCs w:val="21"/>
        </w:rPr>
        <w:t>s Office</w:t>
      </w:r>
    </w:p>
    <w:p w:rsidR="00B117CE" w:rsidRPr="00B117CE" w:rsidRDefault="00B117CE" w:rsidP="00864CC6">
      <w:pPr>
        <w:pStyle w:val="ListParagraph"/>
        <w:numPr>
          <w:ilvl w:val="0"/>
          <w:numId w:val="1"/>
        </w:numPr>
        <w:rPr>
          <w:rFonts w:ascii="Calibri" w:hAnsi="Calibri" w:cs="Calibri"/>
          <w:sz w:val="21"/>
          <w:szCs w:val="21"/>
        </w:rPr>
      </w:pPr>
      <w:r w:rsidRPr="00B117CE">
        <w:rPr>
          <w:rFonts w:ascii="Calibri" w:hAnsi="Calibri" w:cs="Calibri"/>
          <w:sz w:val="21"/>
          <w:szCs w:val="21"/>
        </w:rPr>
        <w:t>Hennepin County Public Defender’s Office</w:t>
      </w:r>
    </w:p>
    <w:p w:rsidR="00864CC6" w:rsidRPr="00B117CE" w:rsidRDefault="00864CC6" w:rsidP="00864CC6">
      <w:pPr>
        <w:pStyle w:val="ListParagraph"/>
        <w:numPr>
          <w:ilvl w:val="0"/>
          <w:numId w:val="1"/>
        </w:numPr>
        <w:rPr>
          <w:rFonts w:ascii="Calibri" w:hAnsi="Calibri" w:cs="Calibri"/>
          <w:sz w:val="21"/>
          <w:szCs w:val="21"/>
        </w:rPr>
      </w:pPr>
      <w:proofErr w:type="spellStart"/>
      <w:r w:rsidRPr="00B117CE">
        <w:rPr>
          <w:rFonts w:ascii="Calibri" w:hAnsi="Calibri" w:cs="Calibri"/>
          <w:sz w:val="21"/>
          <w:szCs w:val="21"/>
        </w:rPr>
        <w:t>Lockridge</w:t>
      </w:r>
      <w:proofErr w:type="spellEnd"/>
      <w:r w:rsidRPr="00B117CE">
        <w:rPr>
          <w:rFonts w:ascii="Calibri" w:hAnsi="Calibri" w:cs="Calibri"/>
          <w:sz w:val="21"/>
          <w:szCs w:val="21"/>
        </w:rPr>
        <w:t xml:space="preserve"> </w:t>
      </w:r>
      <w:proofErr w:type="spellStart"/>
      <w:r w:rsidRPr="00B117CE">
        <w:rPr>
          <w:rFonts w:ascii="Calibri" w:hAnsi="Calibri" w:cs="Calibri"/>
          <w:sz w:val="21"/>
          <w:szCs w:val="21"/>
        </w:rPr>
        <w:t>Grindal</w:t>
      </w:r>
      <w:proofErr w:type="spellEnd"/>
      <w:r w:rsidRPr="00B117CE">
        <w:rPr>
          <w:rFonts w:ascii="Calibri" w:hAnsi="Calibri" w:cs="Calibri"/>
          <w:sz w:val="21"/>
          <w:szCs w:val="21"/>
        </w:rPr>
        <w:t xml:space="preserve"> </w:t>
      </w:r>
      <w:proofErr w:type="spellStart"/>
      <w:r w:rsidRPr="00B117CE">
        <w:rPr>
          <w:rFonts w:ascii="Calibri" w:hAnsi="Calibri" w:cs="Calibri"/>
          <w:sz w:val="21"/>
          <w:szCs w:val="21"/>
        </w:rPr>
        <w:t>Nauen</w:t>
      </w:r>
      <w:proofErr w:type="spellEnd"/>
      <w:r w:rsidRPr="00B117CE">
        <w:rPr>
          <w:rFonts w:ascii="Calibri" w:hAnsi="Calibri" w:cs="Calibri"/>
          <w:sz w:val="21"/>
          <w:szCs w:val="21"/>
        </w:rPr>
        <w:t xml:space="preserve"> </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Minnesota Dept. of Commerce</w:t>
      </w:r>
    </w:p>
    <w:p w:rsidR="00864CC6" w:rsidRPr="00B117CE" w:rsidRDefault="00864CC6" w:rsidP="00864CC6">
      <w:pPr>
        <w:pStyle w:val="ListParagraph"/>
        <w:numPr>
          <w:ilvl w:val="0"/>
          <w:numId w:val="1"/>
        </w:numPr>
        <w:rPr>
          <w:rFonts w:ascii="Calibri" w:hAnsi="Calibri" w:cs="Calibri"/>
          <w:sz w:val="21"/>
          <w:szCs w:val="21"/>
        </w:rPr>
      </w:pPr>
      <w:r w:rsidRPr="00B117CE">
        <w:rPr>
          <w:rFonts w:ascii="Calibri" w:hAnsi="Calibri" w:cs="Calibri"/>
          <w:sz w:val="21"/>
          <w:szCs w:val="21"/>
        </w:rPr>
        <w:t>Minnesota Dept. of Transportation</w:t>
      </w:r>
    </w:p>
    <w:p w:rsidR="00864CC6" w:rsidRPr="00B117CE" w:rsidRDefault="00864CC6" w:rsidP="00864CC6">
      <w:pPr>
        <w:rPr>
          <w:rFonts w:ascii="Calibri" w:hAnsi="Calibri" w:cs="Calibri"/>
          <w:sz w:val="21"/>
          <w:szCs w:val="21"/>
        </w:rPr>
      </w:pPr>
    </w:p>
    <w:p w:rsidR="00864CC6" w:rsidRPr="00B117CE" w:rsidRDefault="00864CC6" w:rsidP="00864CC6">
      <w:pPr>
        <w:rPr>
          <w:rFonts w:ascii="Calibri" w:hAnsi="Calibri" w:cs="Calibri"/>
          <w:sz w:val="21"/>
          <w:szCs w:val="21"/>
        </w:rPr>
      </w:pPr>
    </w:p>
    <w:p w:rsidR="00864CC6" w:rsidRPr="00B117CE" w:rsidRDefault="00864CC6" w:rsidP="00864CC6">
      <w:pPr>
        <w:rPr>
          <w:rFonts w:ascii="Calibri" w:hAnsi="Calibri" w:cs="Calibri"/>
          <w:sz w:val="21"/>
          <w:szCs w:val="21"/>
        </w:rPr>
      </w:pPr>
      <w:r w:rsidRPr="00B117CE">
        <w:rPr>
          <w:rFonts w:ascii="Calibri" w:hAnsi="Calibri" w:cs="Calibri"/>
          <w:sz w:val="21"/>
          <w:szCs w:val="21"/>
        </w:rPr>
        <w:t xml:space="preserve">To learn more or to commit to participating, contact </w:t>
      </w:r>
      <w:r w:rsidR="00FD3624" w:rsidRPr="00B117CE">
        <w:rPr>
          <w:rFonts w:ascii="Calibri" w:hAnsi="Calibri" w:cs="Calibri"/>
          <w:sz w:val="21"/>
          <w:szCs w:val="21"/>
        </w:rPr>
        <w:t>Dana Rindahl</w:t>
      </w:r>
      <w:r w:rsidRPr="00B117CE">
        <w:rPr>
          <w:rFonts w:ascii="Calibri" w:hAnsi="Calibri" w:cs="Calibri"/>
          <w:sz w:val="21"/>
          <w:szCs w:val="21"/>
        </w:rPr>
        <w:t xml:space="preserve"> at </w:t>
      </w:r>
      <w:hyperlink r:id="rId9" w:history="1">
        <w:r w:rsidR="00FD3624" w:rsidRPr="00B117CE">
          <w:rPr>
            <w:rStyle w:val="Hyperlink"/>
            <w:rFonts w:ascii="Calibri" w:hAnsi="Calibri" w:cs="Calibri"/>
            <w:sz w:val="21"/>
            <w:szCs w:val="21"/>
          </w:rPr>
          <w:t>dana@hcba.org</w:t>
        </w:r>
      </w:hyperlink>
      <w:r w:rsidR="00FD3624" w:rsidRPr="00B117CE">
        <w:rPr>
          <w:rFonts w:ascii="Calibri" w:hAnsi="Calibri" w:cs="Calibri"/>
          <w:sz w:val="21"/>
          <w:szCs w:val="21"/>
        </w:rPr>
        <w:t xml:space="preserve"> or 612-752-6627</w:t>
      </w:r>
      <w:r w:rsidRPr="00B117CE">
        <w:rPr>
          <w:rFonts w:ascii="Calibri" w:hAnsi="Calibri" w:cs="Calibri"/>
          <w:sz w:val="21"/>
          <w:szCs w:val="21"/>
        </w:rPr>
        <w:t>.</w:t>
      </w:r>
    </w:p>
    <w:sectPr w:rsidR="00864CC6" w:rsidRPr="00B11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6C" w:rsidRDefault="00E84F6C" w:rsidP="00A0290D">
      <w:r>
        <w:separator/>
      </w:r>
    </w:p>
  </w:endnote>
  <w:endnote w:type="continuationSeparator" w:id="0">
    <w:p w:rsidR="00E84F6C" w:rsidRDefault="00E84F6C" w:rsidP="00A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6C" w:rsidRDefault="00E84F6C" w:rsidP="00A0290D">
      <w:r>
        <w:separator/>
      </w:r>
    </w:p>
  </w:footnote>
  <w:footnote w:type="continuationSeparator" w:id="0">
    <w:p w:rsidR="00E84F6C" w:rsidRDefault="00E84F6C" w:rsidP="00A02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03D4"/>
    <w:multiLevelType w:val="hybridMultilevel"/>
    <w:tmpl w:val="6A768DCA"/>
    <w:lvl w:ilvl="0" w:tplc="A5AAE56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F732C"/>
    <w:multiLevelType w:val="hybridMultilevel"/>
    <w:tmpl w:val="03AC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F1268"/>
    <w:multiLevelType w:val="hybridMultilevel"/>
    <w:tmpl w:val="7DBAAC12"/>
    <w:lvl w:ilvl="0" w:tplc="8BEC695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FD"/>
    <w:rsid w:val="00055E04"/>
    <w:rsid w:val="00077B02"/>
    <w:rsid w:val="00141EB0"/>
    <w:rsid w:val="001C31FD"/>
    <w:rsid w:val="002F71A3"/>
    <w:rsid w:val="00315E0E"/>
    <w:rsid w:val="00321027"/>
    <w:rsid w:val="00384B38"/>
    <w:rsid w:val="003E6084"/>
    <w:rsid w:val="003F1614"/>
    <w:rsid w:val="00447325"/>
    <w:rsid w:val="00812C4F"/>
    <w:rsid w:val="00862911"/>
    <w:rsid w:val="00864CC6"/>
    <w:rsid w:val="008B5152"/>
    <w:rsid w:val="00A0290D"/>
    <w:rsid w:val="00A9583B"/>
    <w:rsid w:val="00AA4B17"/>
    <w:rsid w:val="00B117CE"/>
    <w:rsid w:val="00BA6DCE"/>
    <w:rsid w:val="00C367C6"/>
    <w:rsid w:val="00C6299B"/>
    <w:rsid w:val="00DD30CC"/>
    <w:rsid w:val="00E84F6C"/>
    <w:rsid w:val="00EC4A02"/>
    <w:rsid w:val="00FD3624"/>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02"/>
    <w:rPr>
      <w:rFonts w:ascii="Tahoma" w:hAnsi="Tahoma" w:cs="Tahoma"/>
      <w:sz w:val="16"/>
      <w:szCs w:val="16"/>
    </w:rPr>
  </w:style>
  <w:style w:type="character" w:customStyle="1" w:styleId="BalloonTextChar">
    <w:name w:val="Balloon Text Char"/>
    <w:basedOn w:val="DefaultParagraphFont"/>
    <w:link w:val="BalloonText"/>
    <w:uiPriority w:val="99"/>
    <w:semiHidden/>
    <w:rsid w:val="00EC4A02"/>
    <w:rPr>
      <w:rFonts w:ascii="Tahoma" w:eastAsia="Times New Roman" w:hAnsi="Tahoma" w:cs="Tahoma"/>
      <w:sz w:val="16"/>
      <w:szCs w:val="16"/>
    </w:rPr>
  </w:style>
  <w:style w:type="paragraph" w:styleId="NormalWeb">
    <w:name w:val="Normal (Web)"/>
    <w:basedOn w:val="Normal"/>
    <w:uiPriority w:val="99"/>
    <w:unhideWhenUsed/>
    <w:rsid w:val="00077B02"/>
    <w:pPr>
      <w:spacing w:before="100" w:beforeAutospacing="1" w:after="100" w:afterAutospacing="1"/>
    </w:pPr>
  </w:style>
  <w:style w:type="character" w:customStyle="1" w:styleId="apple-converted-space">
    <w:name w:val="apple-converted-space"/>
    <w:basedOn w:val="DefaultParagraphFont"/>
    <w:rsid w:val="00077B02"/>
  </w:style>
  <w:style w:type="paragraph" w:styleId="ListParagraph">
    <w:name w:val="List Paragraph"/>
    <w:basedOn w:val="Normal"/>
    <w:uiPriority w:val="34"/>
    <w:qFormat/>
    <w:rsid w:val="00864CC6"/>
    <w:pPr>
      <w:ind w:left="720"/>
      <w:contextualSpacing/>
    </w:pPr>
  </w:style>
  <w:style w:type="character" w:styleId="Hyperlink">
    <w:name w:val="Hyperlink"/>
    <w:basedOn w:val="DefaultParagraphFont"/>
    <w:uiPriority w:val="99"/>
    <w:unhideWhenUsed/>
    <w:rsid w:val="00864CC6"/>
    <w:rPr>
      <w:color w:val="0000FF" w:themeColor="hyperlink"/>
      <w:u w:val="single"/>
    </w:rPr>
  </w:style>
  <w:style w:type="paragraph" w:styleId="Header">
    <w:name w:val="header"/>
    <w:basedOn w:val="Normal"/>
    <w:link w:val="HeaderChar"/>
    <w:uiPriority w:val="99"/>
    <w:unhideWhenUsed/>
    <w:rsid w:val="00A0290D"/>
    <w:pPr>
      <w:tabs>
        <w:tab w:val="center" w:pos="4680"/>
        <w:tab w:val="right" w:pos="9360"/>
      </w:tabs>
    </w:pPr>
  </w:style>
  <w:style w:type="character" w:customStyle="1" w:styleId="HeaderChar">
    <w:name w:val="Header Char"/>
    <w:basedOn w:val="DefaultParagraphFont"/>
    <w:link w:val="Header"/>
    <w:uiPriority w:val="99"/>
    <w:rsid w:val="00A02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90D"/>
    <w:pPr>
      <w:tabs>
        <w:tab w:val="center" w:pos="4680"/>
        <w:tab w:val="right" w:pos="9360"/>
      </w:tabs>
    </w:pPr>
  </w:style>
  <w:style w:type="character" w:customStyle="1" w:styleId="FooterChar">
    <w:name w:val="Footer Char"/>
    <w:basedOn w:val="DefaultParagraphFont"/>
    <w:link w:val="Footer"/>
    <w:uiPriority w:val="99"/>
    <w:rsid w:val="00A029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02"/>
    <w:rPr>
      <w:rFonts w:ascii="Tahoma" w:hAnsi="Tahoma" w:cs="Tahoma"/>
      <w:sz w:val="16"/>
      <w:szCs w:val="16"/>
    </w:rPr>
  </w:style>
  <w:style w:type="character" w:customStyle="1" w:styleId="BalloonTextChar">
    <w:name w:val="Balloon Text Char"/>
    <w:basedOn w:val="DefaultParagraphFont"/>
    <w:link w:val="BalloonText"/>
    <w:uiPriority w:val="99"/>
    <w:semiHidden/>
    <w:rsid w:val="00EC4A02"/>
    <w:rPr>
      <w:rFonts w:ascii="Tahoma" w:eastAsia="Times New Roman" w:hAnsi="Tahoma" w:cs="Tahoma"/>
      <w:sz w:val="16"/>
      <w:szCs w:val="16"/>
    </w:rPr>
  </w:style>
  <w:style w:type="paragraph" w:styleId="NormalWeb">
    <w:name w:val="Normal (Web)"/>
    <w:basedOn w:val="Normal"/>
    <w:uiPriority w:val="99"/>
    <w:unhideWhenUsed/>
    <w:rsid w:val="00077B02"/>
    <w:pPr>
      <w:spacing w:before="100" w:beforeAutospacing="1" w:after="100" w:afterAutospacing="1"/>
    </w:pPr>
  </w:style>
  <w:style w:type="character" w:customStyle="1" w:styleId="apple-converted-space">
    <w:name w:val="apple-converted-space"/>
    <w:basedOn w:val="DefaultParagraphFont"/>
    <w:rsid w:val="00077B02"/>
  </w:style>
  <w:style w:type="paragraph" w:styleId="ListParagraph">
    <w:name w:val="List Paragraph"/>
    <w:basedOn w:val="Normal"/>
    <w:uiPriority w:val="34"/>
    <w:qFormat/>
    <w:rsid w:val="00864CC6"/>
    <w:pPr>
      <w:ind w:left="720"/>
      <w:contextualSpacing/>
    </w:pPr>
  </w:style>
  <w:style w:type="character" w:styleId="Hyperlink">
    <w:name w:val="Hyperlink"/>
    <w:basedOn w:val="DefaultParagraphFont"/>
    <w:uiPriority w:val="99"/>
    <w:unhideWhenUsed/>
    <w:rsid w:val="00864CC6"/>
    <w:rPr>
      <w:color w:val="0000FF" w:themeColor="hyperlink"/>
      <w:u w:val="single"/>
    </w:rPr>
  </w:style>
  <w:style w:type="paragraph" w:styleId="Header">
    <w:name w:val="header"/>
    <w:basedOn w:val="Normal"/>
    <w:link w:val="HeaderChar"/>
    <w:uiPriority w:val="99"/>
    <w:unhideWhenUsed/>
    <w:rsid w:val="00A0290D"/>
    <w:pPr>
      <w:tabs>
        <w:tab w:val="center" w:pos="4680"/>
        <w:tab w:val="right" w:pos="9360"/>
      </w:tabs>
    </w:pPr>
  </w:style>
  <w:style w:type="character" w:customStyle="1" w:styleId="HeaderChar">
    <w:name w:val="Header Char"/>
    <w:basedOn w:val="DefaultParagraphFont"/>
    <w:link w:val="Header"/>
    <w:uiPriority w:val="99"/>
    <w:rsid w:val="00A029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90D"/>
    <w:pPr>
      <w:tabs>
        <w:tab w:val="center" w:pos="4680"/>
        <w:tab w:val="right" w:pos="9360"/>
      </w:tabs>
    </w:pPr>
  </w:style>
  <w:style w:type="character" w:customStyle="1" w:styleId="FooterChar">
    <w:name w:val="Footer Char"/>
    <w:basedOn w:val="DefaultParagraphFont"/>
    <w:link w:val="Footer"/>
    <w:uiPriority w:val="99"/>
    <w:rsid w:val="00A029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6951">
      <w:bodyDiv w:val="1"/>
      <w:marLeft w:val="0"/>
      <w:marRight w:val="0"/>
      <w:marTop w:val="0"/>
      <w:marBottom w:val="0"/>
      <w:divBdr>
        <w:top w:val="none" w:sz="0" w:space="0" w:color="auto"/>
        <w:left w:val="none" w:sz="0" w:space="0" w:color="auto"/>
        <w:bottom w:val="none" w:sz="0" w:space="0" w:color="auto"/>
        <w:right w:val="none" w:sz="0" w:space="0" w:color="auto"/>
      </w:divBdr>
    </w:div>
    <w:div w:id="12547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a@h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2016-08-11T20:06:00Z</dcterms:created>
  <dcterms:modified xsi:type="dcterms:W3CDTF">2016-10-11T19:44:00Z</dcterms:modified>
</cp:coreProperties>
</file>